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60372" w14:textId="77777777" w:rsidR="00265A2B" w:rsidRPr="004C1095" w:rsidRDefault="00265A2B" w:rsidP="00265A2B">
      <w:pPr>
        <w:pStyle w:val="ab"/>
        <w:spacing w:after="60"/>
        <w:jc w:val="right"/>
        <w:rPr>
          <w:rFonts w:ascii="Times New Roman" w:hAnsi="Times New Roman"/>
        </w:rPr>
      </w:pPr>
      <w:r w:rsidRPr="004C1095">
        <w:rPr>
          <w:rFonts w:ascii="Times New Roman" w:hAnsi="Times New Roman"/>
        </w:rPr>
        <w:t>«УТВЕРЖДАЮ»</w:t>
      </w:r>
    </w:p>
    <w:p w14:paraId="7E1F21AC" w14:textId="22753475" w:rsidR="00265A2B" w:rsidRDefault="00265A2B" w:rsidP="00265A2B">
      <w:pPr>
        <w:pStyle w:val="ab"/>
        <w:spacing w:after="60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Генеральный директор </w:t>
      </w:r>
      <w:r w:rsidR="006F23B4">
        <w:rPr>
          <w:rFonts w:ascii="Times New Roman" w:hAnsi="Times New Roman"/>
        </w:rPr>
        <w:t>Тупицын В.Н.</w:t>
      </w:r>
    </w:p>
    <w:p w14:paraId="0B5BCDF5" w14:textId="77777777" w:rsidR="00265A2B" w:rsidRDefault="00265A2B" w:rsidP="00265A2B">
      <w:pPr>
        <w:pStyle w:val="ab"/>
        <w:spacing w:after="60"/>
        <w:ind w:right="-2"/>
        <w:jc w:val="right"/>
        <w:rPr>
          <w:rFonts w:ascii="Times New Roman" w:hAnsi="Times New Roman"/>
        </w:rPr>
      </w:pPr>
    </w:p>
    <w:p w14:paraId="5BF8D6E4" w14:textId="77777777" w:rsidR="00265A2B" w:rsidRPr="004C1095" w:rsidRDefault="00265A2B" w:rsidP="00265A2B">
      <w:pPr>
        <w:pStyle w:val="ab"/>
        <w:spacing w:after="60"/>
        <w:ind w:right="-2"/>
        <w:jc w:val="right"/>
        <w:rPr>
          <w:rFonts w:ascii="Times New Roman" w:hAnsi="Times New Roman"/>
        </w:rPr>
      </w:pPr>
      <w:r w:rsidRPr="004C1095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</w:t>
      </w:r>
      <w:r w:rsidRPr="004C1095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</w:t>
      </w:r>
    </w:p>
    <w:p w14:paraId="7458CD14" w14:textId="6EFCE3E1" w:rsidR="00265A2B" w:rsidRPr="004C1095" w:rsidRDefault="00265A2B" w:rsidP="00265A2B">
      <w:pPr>
        <w:pStyle w:val="ab"/>
        <w:spacing w:after="60"/>
        <w:ind w:right="-2"/>
        <w:jc w:val="right"/>
        <w:rPr>
          <w:rFonts w:ascii="Times New Roman" w:hAnsi="Times New Roman"/>
        </w:rPr>
      </w:pPr>
      <w:r w:rsidRPr="004C1095">
        <w:rPr>
          <w:rFonts w:ascii="Times New Roman" w:hAnsi="Times New Roman"/>
        </w:rPr>
        <w:t>«</w:t>
      </w:r>
      <w:r>
        <w:rPr>
          <w:rFonts w:ascii="Times New Roman" w:hAnsi="Times New Roman"/>
        </w:rPr>
        <w:t>10</w:t>
      </w:r>
      <w:r w:rsidRPr="004C109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F00139">
        <w:rPr>
          <w:rFonts w:ascii="Times New Roman" w:hAnsi="Times New Roman"/>
        </w:rPr>
        <w:t xml:space="preserve">сентября </w:t>
      </w:r>
      <w:r>
        <w:rPr>
          <w:rFonts w:ascii="Times New Roman" w:hAnsi="Times New Roman"/>
        </w:rPr>
        <w:t>202</w:t>
      </w:r>
      <w:r w:rsidR="00F0013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 w:rsidRPr="004C1095">
        <w:rPr>
          <w:rFonts w:ascii="Times New Roman" w:hAnsi="Times New Roman"/>
        </w:rPr>
        <w:t>года</w:t>
      </w:r>
    </w:p>
    <w:p w14:paraId="40427B35" w14:textId="7506CBC4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                                                                                </w:t>
      </w:r>
    </w:p>
    <w:p w14:paraId="38F731CA" w14:textId="77777777" w:rsidR="00265A2B" w:rsidRDefault="00265A2B" w:rsidP="00265A2B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 w:rsidRPr="00265A2B">
        <w:rPr>
          <w:rFonts w:ascii="Times New Roman" w:hAnsi="Times New Roman"/>
          <w:b/>
          <w:bCs/>
          <w:sz w:val="24"/>
          <w:szCs w:val="24"/>
        </w:rPr>
        <w:t xml:space="preserve">ПОЛОЖЕНИЕ О НАХОЖДЕНИИ ПАЦИЕНТОВ И ИХ ПРЕДСТАВИТЕЛЕЙ </w:t>
      </w:r>
    </w:p>
    <w:p w14:paraId="4C00E7C4" w14:textId="29490DB9" w:rsidR="00265A2B" w:rsidRPr="00265A2B" w:rsidRDefault="00265A2B" w:rsidP="00265A2B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 w:rsidRPr="00265A2B">
        <w:rPr>
          <w:rFonts w:ascii="Times New Roman" w:hAnsi="Times New Roman"/>
          <w:b/>
          <w:bCs/>
          <w:sz w:val="24"/>
          <w:szCs w:val="24"/>
        </w:rPr>
        <w:t>В ООО «</w:t>
      </w:r>
      <w:r w:rsidR="005E6AB3">
        <w:rPr>
          <w:rFonts w:ascii="Times New Roman" w:hAnsi="Times New Roman"/>
          <w:b/>
          <w:bCs/>
          <w:sz w:val="24"/>
          <w:szCs w:val="24"/>
        </w:rPr>
        <w:t>МЦ «ЛЮКС</w:t>
      </w:r>
      <w:r w:rsidRPr="00265A2B">
        <w:rPr>
          <w:rFonts w:ascii="Times New Roman" w:hAnsi="Times New Roman"/>
          <w:b/>
          <w:bCs/>
          <w:sz w:val="24"/>
          <w:szCs w:val="24"/>
        </w:rPr>
        <w:t>»</w:t>
      </w:r>
    </w:p>
    <w:p w14:paraId="3FD4E399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652C4BE8" w14:textId="77777777" w:rsidR="00265A2B" w:rsidRPr="00265A2B" w:rsidRDefault="00265A2B" w:rsidP="00265A2B">
      <w:pPr>
        <w:pStyle w:val="ab"/>
        <w:jc w:val="center"/>
        <w:rPr>
          <w:rFonts w:ascii="Times New Roman" w:hAnsi="Times New Roman"/>
          <w:b/>
          <w:bCs/>
        </w:rPr>
      </w:pPr>
      <w:r w:rsidRPr="00265A2B">
        <w:rPr>
          <w:rFonts w:ascii="Times New Roman" w:hAnsi="Times New Roman"/>
          <w:b/>
          <w:bCs/>
        </w:rPr>
        <w:t>Общие положения</w:t>
      </w:r>
    </w:p>
    <w:p w14:paraId="6F68EFA0" w14:textId="5E54F52C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1.1.</w:t>
      </w:r>
      <w:r w:rsidRPr="00265A2B">
        <w:rPr>
          <w:rFonts w:ascii="Times New Roman" w:hAnsi="Times New Roman"/>
        </w:rPr>
        <w:tab/>
        <w:t xml:space="preserve">Настоящие Правила разработаны в соответствии с Гражданским Кодексом Российской Федерации, Законом РФ «О защите прав потребителей», Федеральным Законом от 21.11.2011 № 323-ФЗ «Об основах охраны здоровья граждан в Российской Федерации» (п.3 ст.27);  Постановлением Правительства РФ от </w:t>
      </w:r>
      <w:r w:rsidR="001D6084">
        <w:rPr>
          <w:rFonts w:ascii="Times New Roman" w:hAnsi="Times New Roman"/>
        </w:rPr>
        <w:t>30</w:t>
      </w:r>
      <w:r w:rsidRPr="00265A2B">
        <w:rPr>
          <w:rFonts w:ascii="Times New Roman" w:hAnsi="Times New Roman"/>
        </w:rPr>
        <w:t>.</w:t>
      </w:r>
      <w:r w:rsidR="001D6084">
        <w:rPr>
          <w:rFonts w:ascii="Times New Roman" w:hAnsi="Times New Roman"/>
        </w:rPr>
        <w:t>05</w:t>
      </w:r>
      <w:r w:rsidRPr="00265A2B">
        <w:rPr>
          <w:rFonts w:ascii="Times New Roman" w:hAnsi="Times New Roman"/>
        </w:rPr>
        <w:t>.20</w:t>
      </w:r>
      <w:r w:rsidR="001D6084">
        <w:rPr>
          <w:rFonts w:ascii="Times New Roman" w:hAnsi="Times New Roman"/>
        </w:rPr>
        <w:t>26</w:t>
      </w:r>
      <w:r w:rsidRPr="00265A2B">
        <w:rPr>
          <w:rFonts w:ascii="Times New Roman" w:hAnsi="Times New Roman"/>
        </w:rPr>
        <w:t xml:space="preserve"> г. № </w:t>
      </w:r>
      <w:r w:rsidR="001D6084">
        <w:rPr>
          <w:rFonts w:ascii="Times New Roman" w:hAnsi="Times New Roman"/>
        </w:rPr>
        <w:t>659</w:t>
      </w:r>
      <w:r w:rsidRPr="00265A2B">
        <w:rPr>
          <w:rFonts w:ascii="Times New Roman" w:hAnsi="Times New Roman"/>
        </w:rPr>
        <w:t xml:space="preserve"> «Об утверждении правил предоставления медицинскими организациями платных медицинских услуг»; Уставом ООО «</w:t>
      </w:r>
      <w:r w:rsidR="005E6AB3">
        <w:rPr>
          <w:rFonts w:ascii="Times New Roman" w:hAnsi="Times New Roman"/>
        </w:rPr>
        <w:t>МЦ «ЛЮКС</w:t>
      </w:r>
      <w:r w:rsidRPr="00265A2B">
        <w:rPr>
          <w:rFonts w:ascii="Times New Roman" w:hAnsi="Times New Roman"/>
        </w:rPr>
        <w:t xml:space="preserve">» (далее-Организации) и иными нормативными актами. </w:t>
      </w:r>
    </w:p>
    <w:p w14:paraId="27BDBFFE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1.2.</w:t>
      </w:r>
      <w:r w:rsidRPr="00265A2B">
        <w:rPr>
          <w:rFonts w:ascii="Times New Roman" w:hAnsi="Times New Roman"/>
        </w:rPr>
        <w:tab/>
        <w:t>Настоящие Правила определяют нормы поведения в Организации при получении медицинских услуг с целью обеспечения условий для более полного удовлетворения потребностей в медицинской помощи, обеспечения безопасности граждан при посещении ими Организации, а также Работников Организации. Соблюдение настоящих правил является обязательным.</w:t>
      </w:r>
    </w:p>
    <w:p w14:paraId="357B3849" w14:textId="5750047A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1.3.</w:t>
      </w:r>
      <w:r w:rsidRPr="00265A2B">
        <w:rPr>
          <w:rFonts w:ascii="Times New Roman" w:hAnsi="Times New Roman"/>
        </w:rPr>
        <w:tab/>
        <w:t>Настоящие Правила размещаются для всеобщего ознакомления на информационных стендах Организации, а также на сайте Организации в сети Интернет.</w:t>
      </w:r>
    </w:p>
    <w:p w14:paraId="532B0729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34BE840A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  <w:b/>
          <w:bCs/>
        </w:rPr>
      </w:pPr>
      <w:r w:rsidRPr="00265A2B">
        <w:rPr>
          <w:rFonts w:ascii="Times New Roman" w:hAnsi="Times New Roman"/>
          <w:b/>
          <w:bCs/>
        </w:rPr>
        <w:t>2. В помещениях клиники пациенту и его представителям запрещается:</w:t>
      </w:r>
    </w:p>
    <w:p w14:paraId="0BDC4CCD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нахождение в верхней одежде, без сменной обуви (или бахил);</w:t>
      </w:r>
    </w:p>
    <w:p w14:paraId="1D7B0DCC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курение в помещениях клиники;</w:t>
      </w:r>
    </w:p>
    <w:p w14:paraId="14CCFCDD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распитие спиртных напитков; употребление наркотических средств, психотропных и токсических веществ;</w:t>
      </w:r>
    </w:p>
    <w:p w14:paraId="170D7524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появление в состоянии алкогольного, наркотического и токсического опьянения, за исключением случаев, требующих оказания экстренной и неотложной медицинской помощи;</w:t>
      </w:r>
    </w:p>
    <w:p w14:paraId="7A53AB29" w14:textId="328E650C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проносить в здание и служебное помещение Организации огнестрельное, газовое и холодное оружие; ядовитые, радиоактивные, химические и взрывчатые вещества, спиртные и наркотические вещества, наличие которых, либо их применение может представлять угрозу для безопасности окружающим;</w:t>
      </w:r>
    </w:p>
    <w:p w14:paraId="76DA2FDD" w14:textId="5E012CC0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находится в служебных помещения Организации без разрешения Администратора;</w:t>
      </w:r>
    </w:p>
    <w:p w14:paraId="2B6B27C0" w14:textId="6E1EB536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проносить в здание и служебные помещения Организации крупногабаритные предметы (хозяйственные сумки, рюкзаки, чемоданы и коробки);</w:t>
      </w:r>
    </w:p>
    <w:p w14:paraId="48E0AAF8" w14:textId="2B1AD54D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оставлять малолетних детей без присмотра;</w:t>
      </w:r>
    </w:p>
    <w:p w14:paraId="6E0BCB1A" w14:textId="3F75A80A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выносить из Организации документы, предоставленные для ознакомления;</w:t>
      </w:r>
    </w:p>
    <w:p w14:paraId="557B8A92" w14:textId="1FBC62E6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изымать какие-либо документы из медицинских карт, стендов Организации;</w:t>
      </w:r>
    </w:p>
    <w:p w14:paraId="7F7FF30E" w14:textId="192ACE2D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размещать в помещении Организации или в служебных помещениях объявления;</w:t>
      </w:r>
    </w:p>
    <w:p w14:paraId="6A9C4F21" w14:textId="1A3445CE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lastRenderedPageBreak/>
        <w:t>- преграждать проезд санитарного транспорта к зданию Организации;</w:t>
      </w:r>
    </w:p>
    <w:p w14:paraId="09948653" w14:textId="62669ED0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пользование служебными телефонами;</w:t>
      </w:r>
    </w:p>
    <w:p w14:paraId="21F1CFC2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вести фото, аудио или видео съемку.</w:t>
      </w:r>
    </w:p>
    <w:p w14:paraId="54BC0264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4BB4AA04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  <w:b/>
          <w:bCs/>
        </w:rPr>
      </w:pPr>
      <w:r w:rsidRPr="00265A2B">
        <w:rPr>
          <w:rFonts w:ascii="Times New Roman" w:hAnsi="Times New Roman"/>
          <w:b/>
          <w:bCs/>
        </w:rPr>
        <w:t>3. При обращении за медицинской помощью в клинику пациент обязан:</w:t>
      </w:r>
    </w:p>
    <w:p w14:paraId="6CEB46AC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соблюдать тишину, чистоту и порядок;</w:t>
      </w:r>
    </w:p>
    <w:p w14:paraId="190331EB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исполнять требования пожарной безопасности. При обнаружении источников пожара, иных источников, угрожающих общественной безопасности, пациент должен немедленно сообщить об этом дежурному персоналу;</w:t>
      </w:r>
    </w:p>
    <w:p w14:paraId="2A9EBA8C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выполнять требования, рекомендации и предписания лечащего врача;</w:t>
      </w:r>
    </w:p>
    <w:p w14:paraId="26674CDA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сотрудничать с лечащим врачом на всех этапах оказания медицинской помощи;</w:t>
      </w:r>
    </w:p>
    <w:p w14:paraId="63FBFF51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- подписывать необходимые документы: </w:t>
      </w:r>
    </w:p>
    <w:p w14:paraId="557EA223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договор на оказание платных медицинских услуг, в рамках платных медицинских услуг;</w:t>
      </w:r>
    </w:p>
    <w:p w14:paraId="761EFF24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добровольное информированное согласие;</w:t>
      </w:r>
    </w:p>
    <w:p w14:paraId="1E2EED89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в случае отказа от лечения, подписывать в установленном порядке отказ от медицинского вмешательства или его прекращение;</w:t>
      </w:r>
    </w:p>
    <w:p w14:paraId="095B5227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- уважительно относиться к медицинскому персоналу;</w:t>
      </w:r>
    </w:p>
    <w:p w14:paraId="0F6B4A2F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- проявлять доброжелательное и вежливое отношение к другим пациентам;</w:t>
      </w:r>
    </w:p>
    <w:p w14:paraId="2209A067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- бережно относиться к имуществу клиники и других пациентов. За порчу или уничтожение (хищение) материальных ценностей больницы виновные несут ответственность в размере стоимости испорченной или пропавшей вещи и работ по её восстановлению.</w:t>
      </w:r>
    </w:p>
    <w:p w14:paraId="665B5327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- оплачивать медицинские услуги, если таковые оказываются на платной основе;</w:t>
      </w:r>
    </w:p>
    <w:p w14:paraId="5891E0CC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 - при обращении в рамках добровольного медицинского страхования, оплачивать медицинские услуги, не предусмотренные программой страхования.</w:t>
      </w:r>
    </w:p>
    <w:p w14:paraId="6F69E5F2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4CA76E13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  <w:b/>
          <w:bCs/>
          <w:i/>
          <w:iCs/>
        </w:rPr>
      </w:pPr>
      <w:r w:rsidRPr="00265A2B">
        <w:rPr>
          <w:rFonts w:ascii="Times New Roman" w:hAnsi="Times New Roman"/>
          <w:b/>
          <w:bCs/>
          <w:i/>
          <w:iCs/>
        </w:rPr>
        <w:t>Нарушение настоящих правил оказывает негативное влияние на лечебный процесс, качественное оказание медицинской помощи становится невозможным. В случае нарушения настоящих правил, пациенту будет отказано в предоставлении медицинской помощи, если это не угрожает жизни пациента и здоровью окружающих.</w:t>
      </w:r>
    </w:p>
    <w:p w14:paraId="4E369DCD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2050A594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  <w:b/>
          <w:bCs/>
        </w:rPr>
      </w:pPr>
      <w:r w:rsidRPr="00265A2B">
        <w:rPr>
          <w:rFonts w:ascii="Times New Roman" w:hAnsi="Times New Roman"/>
          <w:b/>
          <w:bCs/>
        </w:rPr>
        <w:t>Нарушением считается:</w:t>
      </w:r>
    </w:p>
    <w:p w14:paraId="50ECEC04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пропуск визитов, (неявка) или несвоевременная явка (опоздание более 10 минут) на прием к врачу или на процедуру;</w:t>
      </w:r>
    </w:p>
    <w:p w14:paraId="2C2739B5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несоблюдение требований и рекомендаций врача;</w:t>
      </w:r>
    </w:p>
    <w:p w14:paraId="77DDAFF0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грубое или неуважительное отношение к персоналу;</w:t>
      </w:r>
    </w:p>
    <w:p w14:paraId="0EB38C91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прием лекарственных препаратов по собственному усмотрению;</w:t>
      </w:r>
    </w:p>
    <w:p w14:paraId="19244C41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самовольное оставление клиники до завершения курса лечения;</w:t>
      </w:r>
    </w:p>
    <w:p w14:paraId="208E0839" w14:textId="54B083F3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одновременное прохождение лечение в</w:t>
      </w:r>
      <w:r w:rsidR="00326EDD">
        <w:rPr>
          <w:rFonts w:ascii="Times New Roman" w:hAnsi="Times New Roman"/>
        </w:rPr>
        <w:t xml:space="preserve"> </w:t>
      </w:r>
      <w:r w:rsidRPr="00265A2B">
        <w:rPr>
          <w:rFonts w:ascii="Times New Roman" w:hAnsi="Times New Roman"/>
        </w:rPr>
        <w:t>другой</w:t>
      </w:r>
      <w:r w:rsidR="00326EDD">
        <w:rPr>
          <w:rFonts w:ascii="Times New Roman" w:hAnsi="Times New Roman"/>
        </w:rPr>
        <w:t xml:space="preserve"> </w:t>
      </w:r>
      <w:r w:rsidRPr="00265A2B">
        <w:rPr>
          <w:rFonts w:ascii="Times New Roman" w:hAnsi="Times New Roman"/>
        </w:rPr>
        <w:t>клинике</w:t>
      </w:r>
      <w:r w:rsidR="00326EDD">
        <w:rPr>
          <w:rFonts w:ascii="Times New Roman" w:hAnsi="Times New Roman"/>
        </w:rPr>
        <w:t xml:space="preserve">, </w:t>
      </w:r>
      <w:r w:rsidRPr="00265A2B">
        <w:rPr>
          <w:rFonts w:ascii="Times New Roman" w:hAnsi="Times New Roman"/>
        </w:rPr>
        <w:t>влияющее на согласованное пациентом и клиникой лечение, без согласования с лечащим врачом.</w:t>
      </w:r>
    </w:p>
    <w:p w14:paraId="03DE2570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</w:rPr>
      </w:pPr>
    </w:p>
    <w:p w14:paraId="7C4EEC09" w14:textId="77777777" w:rsidR="00265A2B" w:rsidRPr="00265A2B" w:rsidRDefault="00265A2B" w:rsidP="00265A2B">
      <w:pPr>
        <w:pStyle w:val="ab"/>
        <w:jc w:val="both"/>
        <w:rPr>
          <w:rFonts w:ascii="Times New Roman" w:hAnsi="Times New Roman"/>
          <w:b/>
          <w:bCs/>
        </w:rPr>
      </w:pPr>
      <w:r w:rsidRPr="00265A2B">
        <w:rPr>
          <w:rFonts w:ascii="Times New Roman" w:hAnsi="Times New Roman"/>
          <w:b/>
          <w:bCs/>
        </w:rPr>
        <w:t xml:space="preserve">4. Ответственность </w:t>
      </w:r>
    </w:p>
    <w:p w14:paraId="7AC217DE" w14:textId="77777777" w:rsidR="00265A2B" w:rsidRPr="00265A2B" w:rsidRDefault="00265A2B" w:rsidP="00265A2B">
      <w:pPr>
        <w:pStyle w:val="ab"/>
        <w:ind w:firstLine="720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lastRenderedPageBreak/>
        <w:t>На основании п.1 ст.13 323 ФЗ "Сведения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тайну".</w:t>
      </w:r>
    </w:p>
    <w:p w14:paraId="031A9092" w14:textId="77777777" w:rsidR="00265A2B" w:rsidRPr="00265A2B" w:rsidRDefault="00265A2B" w:rsidP="00265A2B">
      <w:pPr>
        <w:pStyle w:val="ab"/>
        <w:ind w:firstLine="720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Возможность идентификации личности гражданина и клиники в совокупности представляет собой, охраняемую законом врачебную тайну, в соответствии с Указом Президента РФ от 06.03.1997 N 188 "Об утверждении Перечня сведений конфиденциального характера" (ред. от 13.07.2015) к Перечню сведений конфиденциального характера, доступ к которым ограничен в соответствии с Конституцией РФ и федеральными законами, отнесена врачебная тайна. </w:t>
      </w:r>
    </w:p>
    <w:p w14:paraId="2D28DA53" w14:textId="77777777" w:rsidR="00265A2B" w:rsidRPr="00265A2B" w:rsidRDefault="00265A2B" w:rsidP="00265A2B">
      <w:pPr>
        <w:pStyle w:val="ab"/>
        <w:ind w:firstLine="720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Медицинская организация обязана соблюдать врачебную тайну (п.4 ст.79 323ФЗ).</w:t>
      </w:r>
    </w:p>
    <w:p w14:paraId="134C7F38" w14:textId="77777777" w:rsidR="00265A2B" w:rsidRPr="00265A2B" w:rsidRDefault="00265A2B" w:rsidP="00265A2B">
      <w:pPr>
        <w:pStyle w:val="ab"/>
        <w:ind w:firstLine="720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 xml:space="preserve">За незаконное собирание или распространение сведений о частной жизни лица, составляющих его личную или семейную тайну, без его согласия ст. 137 УК РФ предусматривает уголовную ответственность: </w:t>
      </w:r>
    </w:p>
    <w:p w14:paraId="78B94262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лишением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 w14:paraId="7634AEE5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- за те же деяния, совершенные лицом с использованием своего служебного положения:</w:t>
      </w:r>
    </w:p>
    <w:p w14:paraId="5E268CC9" w14:textId="77777777" w:rsidR="00265A2B" w:rsidRPr="00265A2B" w:rsidRDefault="00265A2B" w:rsidP="00265A2B">
      <w:pPr>
        <w:pStyle w:val="ab"/>
        <w:ind w:firstLine="567"/>
        <w:jc w:val="both"/>
        <w:rPr>
          <w:rFonts w:ascii="Times New Roman" w:hAnsi="Times New Roman"/>
        </w:rPr>
      </w:pPr>
      <w:r w:rsidRPr="00265A2B">
        <w:rPr>
          <w:rFonts w:ascii="Times New Roman" w:hAnsi="Times New Roman"/>
        </w:rPr>
        <w:t>лишением свободы на срок до четырех лет с лишением права занимать определенные должности или заниматься определенной деятельностью на срок до пяти лет."</w:t>
      </w:r>
    </w:p>
    <w:p w14:paraId="07F3F621" w14:textId="77777777" w:rsidR="00265A2B" w:rsidRPr="00265A2B" w:rsidRDefault="00265A2B" w:rsidP="00265A2B">
      <w:pPr>
        <w:rPr>
          <w:lang w:val="ru-RU"/>
        </w:rPr>
      </w:pPr>
      <w:r w:rsidRPr="00265A2B">
        <w:rPr>
          <w:lang w:val="ru-RU"/>
        </w:rPr>
        <w:t xml:space="preserve"> </w:t>
      </w:r>
    </w:p>
    <w:p w14:paraId="65B13A18" w14:textId="4AD166DB" w:rsidR="007D1695" w:rsidRPr="00265A2B" w:rsidRDefault="007D1695" w:rsidP="00265A2B">
      <w:pPr>
        <w:rPr>
          <w:lang w:val="ru-RU"/>
        </w:rPr>
      </w:pPr>
    </w:p>
    <w:sectPr w:rsidR="007D1695" w:rsidRPr="00265A2B" w:rsidSect="005E6AB3">
      <w:headerReference w:type="default" r:id="rId10"/>
      <w:footerReference w:type="default" r:id="rId11"/>
      <w:pgSz w:w="11900" w:h="16840"/>
      <w:pgMar w:top="3402" w:right="701" w:bottom="2127" w:left="1985" w:header="708" w:footer="2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22AD4" w14:textId="77777777" w:rsidR="00B24DE6" w:rsidRDefault="00B24DE6">
      <w:r>
        <w:separator/>
      </w:r>
    </w:p>
  </w:endnote>
  <w:endnote w:type="continuationSeparator" w:id="0">
    <w:p w14:paraId="7413D9EB" w14:textId="77777777" w:rsidR="00B24DE6" w:rsidRDefault="00B2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1089" w14:textId="6E53FBE1" w:rsidR="00DF364F" w:rsidRDefault="00DF364F">
    <w:pPr>
      <w:pStyle w:val="a9"/>
      <w:spacing w:before="0" w:beforeAutospacing="0" w:after="0" w:afterAutospacing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58E6" w14:textId="77777777" w:rsidR="00B24DE6" w:rsidRDefault="00B24DE6">
      <w:r>
        <w:separator/>
      </w:r>
    </w:p>
  </w:footnote>
  <w:footnote w:type="continuationSeparator" w:id="0">
    <w:p w14:paraId="679C12B6" w14:textId="77777777" w:rsidR="00B24DE6" w:rsidRDefault="00B24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06C3" w14:textId="77777777" w:rsidR="005E6AB3" w:rsidRDefault="005E6AB3" w:rsidP="005E6AB3">
    <w:pPr>
      <w:contextualSpacing/>
      <w:jc w:val="center"/>
      <w:rPr>
        <w:rFonts w:ascii="Times New Roman" w:hAnsi="Times New Roman" w:cs="Times New Roman"/>
        <w:b/>
        <w:sz w:val="28"/>
        <w:u w:val="single"/>
        <w:lang w:val="ru-RU"/>
      </w:rPr>
    </w:pPr>
    <w:r>
      <w:rPr>
        <w:rFonts w:ascii="Times New Roman" w:hAnsi="Times New Roman" w:cs="Times New Roman"/>
        <w:b/>
        <w:bCs/>
        <w:noProof/>
        <w:sz w:val="28"/>
        <w:szCs w:val="28"/>
        <w:u w:val="single"/>
      </w:rPr>
      <w:drawing>
        <wp:anchor distT="0" distB="0" distL="114300" distR="114300" simplePos="0" relativeHeight="251664384" behindDoc="1" locked="0" layoutInCell="1" allowOverlap="1" wp14:anchorId="7A07782D" wp14:editId="0B9A4DDD">
          <wp:simplePos x="0" y="0"/>
          <wp:positionH relativeFrom="column">
            <wp:posOffset>-987425</wp:posOffset>
          </wp:positionH>
          <wp:positionV relativeFrom="paragraph">
            <wp:posOffset>83185</wp:posOffset>
          </wp:positionV>
          <wp:extent cx="1298575" cy="1219200"/>
          <wp:effectExtent l="0" t="0" r="0" b="0"/>
          <wp:wrapNone/>
          <wp:docPr id="455686974" name="Рисунок 455686974" descr="Изображение выглядит как логотип, Шрифт, текст, Графика&#10;&#10;Содержимое, созданное искусственным интеллектом, может быть неверным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638810" name="Рисунок 1709638810" descr="Изображение выглядит как логотип, Шрифт, текст, Графика&#10;&#10;Содержимое, созданное искусственным интеллектом, может быть неверным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675"/>
                            </a14:imgEffect>
                            <a14:imgEffect>
                              <a14:saturation sat="147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844A46" w14:textId="77777777" w:rsidR="005E6AB3" w:rsidRDefault="005E6AB3" w:rsidP="005E6AB3">
    <w:pPr>
      <w:contextualSpacing/>
      <w:jc w:val="center"/>
      <w:rPr>
        <w:rFonts w:ascii="Times New Roman" w:hAnsi="Times New Roman" w:cs="Times New Roman"/>
        <w:b/>
        <w:sz w:val="28"/>
        <w:u w:val="single"/>
        <w:lang w:val="ru-RU"/>
      </w:rPr>
    </w:pPr>
  </w:p>
  <w:p w14:paraId="48221454" w14:textId="77777777" w:rsidR="005E6AB3" w:rsidRPr="00E93088" w:rsidRDefault="005E6AB3" w:rsidP="005E6AB3">
    <w:pPr>
      <w:contextualSpacing/>
      <w:jc w:val="center"/>
      <w:rPr>
        <w:rFonts w:ascii="Times New Roman" w:hAnsi="Times New Roman" w:cs="Times New Roman"/>
        <w:b/>
        <w:sz w:val="28"/>
        <w:u w:val="single"/>
        <w:lang w:val="ru-RU"/>
      </w:rPr>
    </w:pPr>
    <w:r>
      <w:rPr>
        <w:rFonts w:ascii="Times New Roman" w:hAnsi="Times New Roman" w:cs="Times New Roman"/>
        <w:b/>
        <w:sz w:val="28"/>
        <w:u w:val="single"/>
        <w:lang w:val="ru-RU"/>
      </w:rPr>
      <w:t>О</w:t>
    </w:r>
    <w:r w:rsidRPr="00E93088">
      <w:rPr>
        <w:rFonts w:ascii="Times New Roman" w:hAnsi="Times New Roman" w:cs="Times New Roman"/>
        <w:b/>
        <w:sz w:val="28"/>
        <w:u w:val="single"/>
        <w:lang w:val="ru-RU"/>
      </w:rPr>
      <w:t>БЩЕСТВО С ОГРАНИЧЕННОЙ ОТВЕТСТВЕННОСТЬЮ</w:t>
    </w:r>
  </w:p>
  <w:p w14:paraId="5E72BD7F" w14:textId="77777777" w:rsidR="005E6AB3" w:rsidRPr="00E93088" w:rsidRDefault="005E6AB3" w:rsidP="005E6AB3">
    <w:pPr>
      <w:contextualSpacing/>
      <w:jc w:val="center"/>
      <w:rPr>
        <w:rFonts w:ascii="Times New Roman" w:hAnsi="Times New Roman" w:cs="Times New Roman"/>
        <w:b/>
        <w:bCs/>
        <w:sz w:val="28"/>
        <w:szCs w:val="28"/>
        <w:u w:val="single"/>
        <w:lang w:val="ru-RU"/>
      </w:rPr>
    </w:pPr>
    <w:r w:rsidRPr="00E93088">
      <w:rPr>
        <w:rFonts w:ascii="Times New Roman" w:hAnsi="Times New Roman" w:cs="Times New Roman"/>
        <w:b/>
        <w:bCs/>
        <w:sz w:val="28"/>
        <w:szCs w:val="28"/>
        <w:u w:val="single"/>
        <w:lang w:val="ru-RU"/>
      </w:rPr>
      <w:t>«МЕДИЦИНСКИЙ ЦЕНТР ЛЮКС»</w:t>
    </w:r>
  </w:p>
  <w:p w14:paraId="737848A1" w14:textId="77777777" w:rsidR="00450EDF" w:rsidRDefault="00450EDF" w:rsidP="005E6AB3">
    <w:pPr>
      <w:contextualSpacing/>
      <w:jc w:val="center"/>
      <w:rPr>
        <w:rFonts w:ascii="Times New Roman" w:hAnsi="Times New Roman" w:cs="Times New Roman"/>
        <w:bCs/>
        <w:lang w:val="ru-RU"/>
      </w:rPr>
    </w:pPr>
    <w:r w:rsidRPr="00450EDF">
      <w:rPr>
        <w:rFonts w:ascii="Times New Roman" w:hAnsi="Times New Roman" w:cs="Times New Roman"/>
        <w:bCs/>
        <w:lang w:val="ru-RU"/>
      </w:rPr>
      <w:t>299011, г. Севастополь, ул. 4-я Бастионная, д. 3А, помещ. I-1</w:t>
    </w:r>
  </w:p>
  <w:p w14:paraId="1432FB7D" w14:textId="77777777" w:rsidR="00000A54" w:rsidRDefault="00000A54" w:rsidP="005E6AB3">
    <w:pPr>
      <w:pBdr>
        <w:bottom w:val="single" w:sz="12" w:space="1" w:color="auto"/>
      </w:pBdr>
      <w:contextualSpacing/>
      <w:jc w:val="center"/>
      <w:rPr>
        <w:rFonts w:ascii="Times New Roman" w:hAnsi="Times New Roman" w:cs="Times New Roman"/>
        <w:lang w:val="ru-RU"/>
      </w:rPr>
    </w:pPr>
    <w:r w:rsidRPr="00000A54">
      <w:rPr>
        <w:rFonts w:ascii="Times New Roman" w:hAnsi="Times New Roman" w:cs="Times New Roman"/>
        <w:lang w:val="ru-RU"/>
      </w:rPr>
      <w:t>ОГРН 1259200001158, ИНН 9200026813, КПП 920001001</w:t>
    </w:r>
  </w:p>
  <w:p w14:paraId="48B11231" w14:textId="187EFAE3" w:rsidR="005E6AB3" w:rsidRPr="00E93088" w:rsidRDefault="005E6AB3" w:rsidP="005E6AB3">
    <w:pPr>
      <w:pBdr>
        <w:bottom w:val="single" w:sz="12" w:space="1" w:color="auto"/>
      </w:pBdr>
      <w:contextualSpacing/>
      <w:jc w:val="center"/>
      <w:rPr>
        <w:rFonts w:ascii="Times New Roman" w:hAnsi="Times New Roman" w:cs="Times New Roman"/>
        <w:lang w:val="ru-RU"/>
      </w:rPr>
    </w:pPr>
    <w:r w:rsidRPr="00E93088">
      <w:rPr>
        <w:rFonts w:ascii="Times New Roman" w:hAnsi="Times New Roman" w:cs="Times New Roman"/>
        <w:lang w:val="ru-RU"/>
      </w:rPr>
      <w:t xml:space="preserve">Тел./факс: </w:t>
    </w:r>
    <w:r w:rsidR="00000A54" w:rsidRPr="00000A54">
      <w:rPr>
        <w:rFonts w:ascii="Times New Roman" w:hAnsi="Times New Roman" w:cs="Times New Roman"/>
        <w:lang w:val="ru-RU"/>
      </w:rPr>
      <w:t>+7 (8692) 777-008</w:t>
    </w:r>
    <w:r w:rsidR="00000A54">
      <w:rPr>
        <w:rFonts w:ascii="Times New Roman" w:hAnsi="Times New Roman" w:cs="Times New Roman"/>
        <w:lang w:val="ru-RU"/>
      </w:rPr>
      <w:t xml:space="preserve">, </w:t>
    </w:r>
    <w:r w:rsidR="007D1687">
      <w:rPr>
        <w:rFonts w:ascii="Times New Roman" w:hAnsi="Times New Roman" w:cs="Times New Roman"/>
        <w:lang w:val="ru-RU"/>
      </w:rPr>
      <w:t>+7 (</w:t>
    </w:r>
    <w:r w:rsidR="007D1687" w:rsidRPr="007D1687">
      <w:rPr>
        <w:rFonts w:ascii="Times New Roman" w:hAnsi="Times New Roman" w:cs="Times New Roman"/>
        <w:lang w:val="ru-RU"/>
      </w:rPr>
      <w:t>978</w:t>
    </w:r>
    <w:r w:rsidR="007D1687">
      <w:rPr>
        <w:rFonts w:ascii="Times New Roman" w:hAnsi="Times New Roman" w:cs="Times New Roman"/>
        <w:lang w:val="ru-RU"/>
      </w:rPr>
      <w:t xml:space="preserve">) </w:t>
    </w:r>
    <w:r w:rsidR="007D1687" w:rsidRPr="007D1687">
      <w:rPr>
        <w:rFonts w:ascii="Times New Roman" w:hAnsi="Times New Roman" w:cs="Times New Roman"/>
        <w:lang w:val="ru-RU"/>
      </w:rPr>
      <w:t>398-64-78</w:t>
    </w:r>
  </w:p>
  <w:p w14:paraId="4C13ACE1" w14:textId="77777777" w:rsidR="005E6AB3" w:rsidRPr="00E93088" w:rsidRDefault="005E6AB3" w:rsidP="005E6AB3">
    <w:pPr>
      <w:pStyle w:val="a4"/>
      <w:tabs>
        <w:tab w:val="clear" w:pos="9355"/>
      </w:tabs>
      <w:rPr>
        <w:lang w:val="ru-RU"/>
      </w:rPr>
    </w:pPr>
  </w:p>
  <w:p w14:paraId="29DC0DBB" w14:textId="77777777" w:rsidR="005E6AB3" w:rsidRPr="004F3573" w:rsidRDefault="005E6AB3" w:rsidP="005E6AB3">
    <w:pPr>
      <w:pStyle w:val="a4"/>
      <w:ind w:left="1276"/>
      <w:rPr>
        <w:lang w:val="ru-RU"/>
      </w:rPr>
    </w:pPr>
  </w:p>
  <w:p w14:paraId="3A7B6909" w14:textId="1746D9B2" w:rsidR="00DF364F" w:rsidRPr="005E6AB3" w:rsidRDefault="00DF364F" w:rsidP="005E6AB3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81A2B"/>
    <w:multiLevelType w:val="singleLevel"/>
    <w:tmpl w:val="38281A2B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3A96561F"/>
    <w:multiLevelType w:val="hybridMultilevel"/>
    <w:tmpl w:val="B83082D0"/>
    <w:lvl w:ilvl="0" w:tplc="05165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5276E0"/>
    <w:multiLevelType w:val="singleLevel"/>
    <w:tmpl w:val="4F5276E0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65F110D1"/>
    <w:multiLevelType w:val="hybridMultilevel"/>
    <w:tmpl w:val="2B14E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EA"/>
    <w:rsid w:val="00000A54"/>
    <w:rsid w:val="0005775A"/>
    <w:rsid w:val="000758E6"/>
    <w:rsid w:val="00077439"/>
    <w:rsid w:val="00080E8E"/>
    <w:rsid w:val="00092E0E"/>
    <w:rsid w:val="000A77D7"/>
    <w:rsid w:val="000E1C56"/>
    <w:rsid w:val="0015012F"/>
    <w:rsid w:val="001530B9"/>
    <w:rsid w:val="00153D8F"/>
    <w:rsid w:val="00155524"/>
    <w:rsid w:val="0017636E"/>
    <w:rsid w:val="001A00B1"/>
    <w:rsid w:val="001B39DF"/>
    <w:rsid w:val="001D5B23"/>
    <w:rsid w:val="001D6084"/>
    <w:rsid w:val="001E4266"/>
    <w:rsid w:val="001F45F5"/>
    <w:rsid w:val="0021013D"/>
    <w:rsid w:val="0022251C"/>
    <w:rsid w:val="00254E88"/>
    <w:rsid w:val="00265A2B"/>
    <w:rsid w:val="00294E82"/>
    <w:rsid w:val="002C0FEC"/>
    <w:rsid w:val="002E41C6"/>
    <w:rsid w:val="00302085"/>
    <w:rsid w:val="00311B5A"/>
    <w:rsid w:val="0031699A"/>
    <w:rsid w:val="00326EDD"/>
    <w:rsid w:val="0036555F"/>
    <w:rsid w:val="00367C16"/>
    <w:rsid w:val="00370921"/>
    <w:rsid w:val="003979C1"/>
    <w:rsid w:val="003A2061"/>
    <w:rsid w:val="003D2D03"/>
    <w:rsid w:val="003E7D2B"/>
    <w:rsid w:val="00403498"/>
    <w:rsid w:val="00406D62"/>
    <w:rsid w:val="00421559"/>
    <w:rsid w:val="00450EDF"/>
    <w:rsid w:val="00472E0D"/>
    <w:rsid w:val="004A2F4A"/>
    <w:rsid w:val="004C5294"/>
    <w:rsid w:val="004D059F"/>
    <w:rsid w:val="004D41E1"/>
    <w:rsid w:val="004E44AB"/>
    <w:rsid w:val="00516D13"/>
    <w:rsid w:val="0052478F"/>
    <w:rsid w:val="00564DC4"/>
    <w:rsid w:val="00570137"/>
    <w:rsid w:val="005A7DE8"/>
    <w:rsid w:val="005D31C0"/>
    <w:rsid w:val="005D62F7"/>
    <w:rsid w:val="005D7A1D"/>
    <w:rsid w:val="005E6AB3"/>
    <w:rsid w:val="0063098D"/>
    <w:rsid w:val="00631E94"/>
    <w:rsid w:val="006349EB"/>
    <w:rsid w:val="00661665"/>
    <w:rsid w:val="0066402E"/>
    <w:rsid w:val="00695F58"/>
    <w:rsid w:val="006A48FA"/>
    <w:rsid w:val="006C608C"/>
    <w:rsid w:val="006C79E5"/>
    <w:rsid w:val="006D1B65"/>
    <w:rsid w:val="006F23B4"/>
    <w:rsid w:val="006F2B2F"/>
    <w:rsid w:val="00705CDA"/>
    <w:rsid w:val="007066CC"/>
    <w:rsid w:val="00727C93"/>
    <w:rsid w:val="00763953"/>
    <w:rsid w:val="00785E84"/>
    <w:rsid w:val="00793B55"/>
    <w:rsid w:val="00793F9B"/>
    <w:rsid w:val="0079411C"/>
    <w:rsid w:val="007D1687"/>
    <w:rsid w:val="007D1695"/>
    <w:rsid w:val="008076BA"/>
    <w:rsid w:val="008240A5"/>
    <w:rsid w:val="00825B4D"/>
    <w:rsid w:val="00837672"/>
    <w:rsid w:val="008431D5"/>
    <w:rsid w:val="00855D57"/>
    <w:rsid w:val="008666A9"/>
    <w:rsid w:val="00881911"/>
    <w:rsid w:val="0089603F"/>
    <w:rsid w:val="008974B2"/>
    <w:rsid w:val="008A7CB2"/>
    <w:rsid w:val="008B2467"/>
    <w:rsid w:val="008B25DE"/>
    <w:rsid w:val="00940552"/>
    <w:rsid w:val="00966BDD"/>
    <w:rsid w:val="009D078C"/>
    <w:rsid w:val="00A0778A"/>
    <w:rsid w:val="00A3514F"/>
    <w:rsid w:val="00A35FF9"/>
    <w:rsid w:val="00A83F1D"/>
    <w:rsid w:val="00AB0515"/>
    <w:rsid w:val="00AC244E"/>
    <w:rsid w:val="00AD5BF9"/>
    <w:rsid w:val="00AE75E9"/>
    <w:rsid w:val="00AF45DE"/>
    <w:rsid w:val="00B12D57"/>
    <w:rsid w:val="00B20363"/>
    <w:rsid w:val="00B24DE6"/>
    <w:rsid w:val="00B268B7"/>
    <w:rsid w:val="00B37413"/>
    <w:rsid w:val="00B641DA"/>
    <w:rsid w:val="00B9097C"/>
    <w:rsid w:val="00B968C9"/>
    <w:rsid w:val="00BA2B27"/>
    <w:rsid w:val="00BC134F"/>
    <w:rsid w:val="00C12B4F"/>
    <w:rsid w:val="00C3682D"/>
    <w:rsid w:val="00C53EA3"/>
    <w:rsid w:val="00C764E3"/>
    <w:rsid w:val="00C976D8"/>
    <w:rsid w:val="00CB7D1D"/>
    <w:rsid w:val="00CE4FC2"/>
    <w:rsid w:val="00D65674"/>
    <w:rsid w:val="00D72040"/>
    <w:rsid w:val="00D72E5D"/>
    <w:rsid w:val="00D82593"/>
    <w:rsid w:val="00DF364F"/>
    <w:rsid w:val="00E06C6A"/>
    <w:rsid w:val="00E07A61"/>
    <w:rsid w:val="00E15B30"/>
    <w:rsid w:val="00E205F9"/>
    <w:rsid w:val="00E468FE"/>
    <w:rsid w:val="00E61047"/>
    <w:rsid w:val="00E83550"/>
    <w:rsid w:val="00EB42EA"/>
    <w:rsid w:val="00EB7D7B"/>
    <w:rsid w:val="00ED4EE8"/>
    <w:rsid w:val="00EE53CD"/>
    <w:rsid w:val="00EE5FB7"/>
    <w:rsid w:val="00F00139"/>
    <w:rsid w:val="00F006D4"/>
    <w:rsid w:val="00F1307F"/>
    <w:rsid w:val="00F23F40"/>
    <w:rsid w:val="00F51DC0"/>
    <w:rsid w:val="00F56A86"/>
    <w:rsid w:val="00F57D5F"/>
    <w:rsid w:val="00F64FDA"/>
    <w:rsid w:val="00FF613A"/>
    <w:rsid w:val="1DCF26C8"/>
    <w:rsid w:val="325F2F65"/>
    <w:rsid w:val="6067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CD0C3"/>
  <w15:docId w15:val="{ED128F4C-614E-4AB2-8684-7C46F4DA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GB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paragraph" w:customStyle="1" w:styleId="docdata">
    <w:name w:val="docdata"/>
    <w:aliases w:val="docy,v5,6150,bqiaagaaeyqcaaagiaiaaantfwaabxsx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Pr>
      <w:rFonts w:eastAsia="Times New Roman" w:cs="Times New Roman"/>
      <w:sz w:val="22"/>
      <w:szCs w:val="22"/>
    </w:rPr>
  </w:style>
  <w:style w:type="table" w:styleId="ac">
    <w:name w:val="Table Grid"/>
    <w:basedOn w:val="a1"/>
    <w:uiPriority w:val="59"/>
    <w:rsid w:val="00AC24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24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styleId="ae">
    <w:name w:val="Unresolved Mention"/>
    <w:basedOn w:val="a0"/>
    <w:uiPriority w:val="99"/>
    <w:semiHidden/>
    <w:unhideWhenUsed/>
    <w:rsid w:val="00075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e5wXj1LZTLId+eNuJl8zeqyyMA==">AMUW2mW9kJhB+Q3oIJBgeuRtEImW9XdcB3C6ofD+uokQ/dB/iHChLvL6FKZJ4H7dBQPT3lFicUd69dhSFHshCUZyCwfiNH5xilN+lnubFtfZCwDtfrctpPU=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BE6149B8-EFCB-47E0-8A50-557BB636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LUX-CAB 303</cp:lastModifiedBy>
  <cp:revision>21</cp:revision>
  <cp:lastPrinted>2025-02-25T07:53:00Z</cp:lastPrinted>
  <dcterms:created xsi:type="dcterms:W3CDTF">2025-03-11T11:26:00Z</dcterms:created>
  <dcterms:modified xsi:type="dcterms:W3CDTF">2026-09-14T11:31:00Z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1049-12.2.0.18639</vt:lpwstr>
  </property>
  <property fmtid="{D5CDD505-2E9C-101B-9397-08002B2CF9AE}" pid="3" name="ICV">
    <vt:lpwstr>A2D015C6D7FC4C4C8B27FB58471C4CD6_13</vt:lpwstr>
  </property>
</Properties>
</file>